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center"/>
        <w:rPr>
          <w:rFonts w:ascii="黑体" w:eastAsia="黑体"/>
          <w:spacing w:val="30"/>
          <w:sz w:val="36"/>
          <w:szCs w:val="36"/>
        </w:rPr>
      </w:pPr>
      <w:bookmarkStart w:id="0" w:name="_Hlk100224166"/>
      <w:r>
        <w:rPr>
          <w:rFonts w:hint="eastAsia" w:ascii="黑体" w:eastAsia="黑体"/>
          <w:spacing w:val="30"/>
          <w:sz w:val="36"/>
          <w:szCs w:val="36"/>
        </w:rPr>
        <w:t>中国国检测试控股集团咸阳有限公司</w:t>
      </w:r>
    </w:p>
    <w:p>
      <w:pPr>
        <w:spacing w:line="400" w:lineRule="exact"/>
        <w:jc w:val="center"/>
        <w:rPr>
          <w:rFonts w:ascii="黑体" w:eastAsia="黑体"/>
          <w:spacing w:val="30"/>
          <w:sz w:val="36"/>
          <w:szCs w:val="36"/>
        </w:rPr>
      </w:pPr>
      <w:r>
        <w:rPr>
          <w:rFonts w:hint="eastAsia" w:ascii="黑体" w:eastAsia="黑体"/>
          <w:spacing w:val="30"/>
          <w:sz w:val="36"/>
          <w:szCs w:val="36"/>
        </w:rPr>
        <w:t>国家非金属矿制品质量检验检测中心</w:t>
      </w:r>
    </w:p>
    <w:p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委托检测协议书</w:t>
      </w:r>
      <w:bookmarkEnd w:id="0"/>
    </w:p>
    <w:p>
      <w:pPr>
        <w:wordWrap w:val="0"/>
        <w:spacing w:line="300" w:lineRule="atLeast"/>
        <w:ind w:right="641"/>
        <w:jc w:val="right"/>
        <w:rPr>
          <w:rFonts w:eastAsia="黑体"/>
          <w:sz w:val="24"/>
          <w:u w:val="single"/>
        </w:rPr>
      </w:pPr>
      <w:r>
        <w:rPr>
          <w:rFonts w:eastAsia="黑体"/>
          <w:sz w:val="24"/>
        </w:rPr>
        <w:t>No</w:t>
      </w:r>
      <w:r>
        <w:rPr>
          <w:rFonts w:hint="eastAsia" w:eastAsia="黑体"/>
          <w:sz w:val="24"/>
        </w:rPr>
        <w:t>：</w:t>
      </w:r>
      <w:r>
        <w:rPr>
          <w:rFonts w:hint="eastAsia" w:eastAsia="黑体"/>
          <w:sz w:val="24"/>
          <w:u w:val="single"/>
        </w:rPr>
        <w:t xml:space="preserve">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930"/>
        <w:gridCol w:w="351"/>
        <w:gridCol w:w="207"/>
        <w:gridCol w:w="334"/>
        <w:gridCol w:w="226"/>
        <w:gridCol w:w="245"/>
        <w:gridCol w:w="1245"/>
        <w:gridCol w:w="190"/>
        <w:gridCol w:w="1355"/>
        <w:gridCol w:w="1000"/>
        <w:gridCol w:w="247"/>
        <w:gridCol w:w="788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产品信息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样品名称</w:t>
            </w:r>
          </w:p>
        </w:tc>
        <w:tc>
          <w:tcPr>
            <w:tcW w:w="2447" w:type="dxa"/>
            <w:gridSpan w:val="6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产品型号 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生产日期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数 量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送样人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 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E-MALL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企业信息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委托单位</w:t>
            </w:r>
          </w:p>
        </w:tc>
        <w:tc>
          <w:tcPr>
            <w:tcW w:w="244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*电话</w:t>
            </w:r>
          </w:p>
        </w:tc>
        <w:tc>
          <w:tcPr>
            <w:tcW w:w="24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生产单位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车型及项目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检测项目</w:t>
            </w:r>
          </w:p>
        </w:tc>
        <w:tc>
          <w:tcPr>
            <w:tcW w:w="3802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最小剪切强度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常温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高温        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压缩量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常温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高温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车辆类型</w:t>
            </w:r>
            <w:r>
              <w:rPr>
                <w:rFonts w:hint="eastAsia" w:ascii="宋体" w:hAnsi="宋体"/>
                <w:color w:val="FF0000"/>
                <w:szCs w:val="21"/>
              </w:rPr>
              <w:t>（单选）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□JT/T 1178.1-2018</w:t>
            </w:r>
            <w:r>
              <w:rPr>
                <w:rFonts w:hint="eastAsia" w:ascii="宋体" w:hAnsi="宋体"/>
                <w:szCs w:val="21"/>
              </w:rPr>
              <w:t xml:space="preserve">载货汽车   </w:t>
            </w:r>
            <w:r>
              <w:rPr>
                <w:rFonts w:hint="eastAsia" w:ascii="宋体" w:hAnsi="宋体" w:cs="宋体"/>
                <w:szCs w:val="21"/>
              </w:rPr>
              <w:t>□JT/T 1178.2-2019</w:t>
            </w:r>
            <w:r>
              <w:rPr>
                <w:rFonts w:hint="eastAsia" w:ascii="宋体" w:hAnsi="宋体"/>
                <w:szCs w:val="21"/>
              </w:rPr>
              <w:t xml:space="preserve">挂车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□JT/T 1178.2-2019牵引车辆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样品情况表</w:t>
            </w:r>
          </w:p>
        </w:tc>
        <w:tc>
          <w:tcPr>
            <w:tcW w:w="2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样品所在车轴位置</w:t>
            </w:r>
          </w:p>
        </w:tc>
        <w:tc>
          <w:tcPr>
            <w:tcW w:w="6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□前制动器总成      □后制动器总成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制动衬片类型</w:t>
            </w:r>
          </w:p>
        </w:tc>
        <w:tc>
          <w:tcPr>
            <w:tcW w:w="6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鼓式制动蹄总成    </w:t>
            </w:r>
            <w:r>
              <w:rPr>
                <w:rFonts w:hint="eastAsia" w:ascii="宋体" w:hAnsi="宋体" w:cs="宋体"/>
                <w:szCs w:val="21"/>
              </w:rPr>
              <w:t>□盘式制动块总成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制动衬片型号规格</w:t>
            </w:r>
          </w:p>
        </w:tc>
        <w:tc>
          <w:tcPr>
            <w:tcW w:w="6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制动衬片生产厂家</w:t>
            </w:r>
          </w:p>
        </w:tc>
        <w:tc>
          <w:tcPr>
            <w:tcW w:w="6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制动衬片材料</w:t>
            </w:r>
          </w:p>
        </w:tc>
        <w:tc>
          <w:tcPr>
            <w:tcW w:w="6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制动衬片批号</w:t>
            </w:r>
          </w:p>
        </w:tc>
        <w:tc>
          <w:tcPr>
            <w:tcW w:w="6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制动系统驱动方式</w:t>
            </w:r>
          </w:p>
        </w:tc>
        <w:tc>
          <w:tcPr>
            <w:tcW w:w="6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余样处理及报告邮寄</w:t>
            </w:r>
          </w:p>
        </w:tc>
        <w:tc>
          <w:tcPr>
            <w:tcW w:w="20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样品处理意见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□试毕自取      □邮寄（邮费自付）       □报损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中英文报告数量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需要中文报告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份             需要英文报告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报告上传公告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需要                   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取报告方  式</w:t>
            </w:r>
          </w:p>
        </w:tc>
        <w:tc>
          <w:tcPr>
            <w:tcW w:w="5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□自取</w:t>
            </w:r>
          </w:p>
        </w:tc>
        <w:tc>
          <w:tcPr>
            <w:tcW w:w="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□邮寄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收报告单位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78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4" w:type="dxa"/>
            <w:gridSpan w:val="13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我方保证对所提供的一切资料、信息和实物的真实性负责，并提供必要的合作。所需检测费用由我方支付并填写发票信息附表。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其他说明：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委托单位代表签名：           年    月    日</w:t>
            </w:r>
          </w:p>
          <w:p>
            <w:pPr>
              <w:ind w:firstLine="3045" w:firstLineChars="1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48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检测收费</w:t>
            </w:r>
          </w:p>
        </w:tc>
        <w:tc>
          <w:tcPr>
            <w:tcW w:w="8324" w:type="dxa"/>
            <w:gridSpan w:val="1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开户名称：中国国检测试控股集团咸阳有限公司     开 户 行：工行咸阳中华小区支行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帐    号：2604041919000017896                  金    额：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商定完成时间</w:t>
            </w:r>
          </w:p>
        </w:tc>
        <w:tc>
          <w:tcPr>
            <w:tcW w:w="650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4" w:type="dxa"/>
            <w:gridSpan w:val="13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公司保证检验的公正性，对检验数据负责，并对委托单位所提供的实物和技术资料保密。一般样品试验周期为10～15个工作日。一般样品试后留样期为60天，特殊样品另定。超过留样期的样品本公司不负保管责任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业务受理员签名：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样品状态</w:t>
            </w:r>
          </w:p>
        </w:tc>
        <w:tc>
          <w:tcPr>
            <w:tcW w:w="6502" w:type="dxa"/>
            <w:gridSpan w:val="9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8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502" w:type="dxa"/>
            <w:gridSpan w:val="9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594" w:firstLineChars="300"/>
        <w:rPr>
          <w:rFonts w:ascii="宋体" w:hAnsi="宋体"/>
          <w:szCs w:val="21"/>
        </w:rPr>
      </w:pPr>
      <w:r>
        <w:rPr>
          <w:rFonts w:hint="eastAsia" w:ascii="宋体" w:hAnsi="宋体"/>
          <w:spacing w:val="-6"/>
          <w:szCs w:val="21"/>
        </w:rPr>
        <w:t>本协议须盖委托单位公章。邮寄报告费用自理。</w:t>
      </w:r>
      <w:r>
        <w:rPr>
          <w:rFonts w:hint="eastAsia" w:ascii="宋体" w:hAnsi="宋体"/>
          <w:szCs w:val="21"/>
        </w:rPr>
        <w:t xml:space="preserve">本公司地址：陕西省咸阳市秦都区滨河路5号 </w:t>
      </w:r>
    </w:p>
    <w:p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邮编：712021。业务接待室电话： 029-33324543      财务电话： 029-33335697   </w:t>
      </w:r>
    </w:p>
    <w:p>
      <w:pPr>
        <w:ind w:firstLine="840" w:firstLineChars="400"/>
        <w:rPr>
          <w:rFonts w:ascii="宋体" w:hAnsi="宋体"/>
          <w:sz w:val="24"/>
        </w:rPr>
      </w:pPr>
      <w:r>
        <w:fldChar w:fldCharType="begin"/>
      </w:r>
      <w:r>
        <w:instrText xml:space="preserve"> HYPERLINK "Http://www.cnmpi.net" </w:instrText>
      </w:r>
      <w:r>
        <w:fldChar w:fldCharType="separate"/>
      </w:r>
      <w:r>
        <w:rPr>
          <w:rStyle w:val="7"/>
          <w:rFonts w:hint="eastAsia" w:ascii="宋体" w:hAnsi="宋体"/>
          <w:color w:val="auto"/>
          <w:szCs w:val="21"/>
        </w:rPr>
        <w:t>Http://www.cnmpi.net</w:t>
      </w:r>
      <w:r>
        <w:rPr>
          <w:rStyle w:val="7"/>
          <w:rFonts w:hint="eastAsia" w:ascii="宋体" w:hAnsi="宋体"/>
          <w:color w:val="auto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                   </w:t>
      </w:r>
      <w:r>
        <w:rPr>
          <w:rFonts w:hint="eastAsia" w:ascii="宋体" w:hAnsi="宋体"/>
          <w:sz w:val="24"/>
        </w:rPr>
        <w:t xml:space="preserve"> E-mail:xianyang@ctc.ac.cn</w:t>
      </w:r>
    </w:p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附表：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发票信息     </w:t>
      </w:r>
      <w:r>
        <w:rPr>
          <w:rFonts w:hint="eastAsia" w:ascii="宋体" w:hAnsi="宋体" w:cs="宋体"/>
          <w:b/>
          <w:sz w:val="30"/>
          <w:szCs w:val="30"/>
        </w:rPr>
        <w:t>□</w:t>
      </w:r>
      <w:r>
        <w:rPr>
          <w:rFonts w:hint="eastAsia" w:ascii="宋体" w:hAnsi="宋体"/>
          <w:b/>
          <w:sz w:val="30"/>
          <w:szCs w:val="30"/>
        </w:rPr>
        <w:t xml:space="preserve">专票    </w:t>
      </w:r>
      <w:r>
        <w:rPr>
          <w:rFonts w:hint="eastAsia" w:ascii="宋体" w:hAnsi="宋体" w:cs="宋体"/>
          <w:b/>
          <w:sz w:val="30"/>
          <w:szCs w:val="30"/>
        </w:rPr>
        <w:t>□</w:t>
      </w:r>
      <w:r>
        <w:rPr>
          <w:rFonts w:hint="eastAsia" w:ascii="宋体" w:hAnsi="宋体"/>
          <w:b/>
          <w:sz w:val="30"/>
          <w:szCs w:val="30"/>
        </w:rPr>
        <w:t>普票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发票单位名称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纳税人识别号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地址、电话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开户行及账号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邮政编码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>
      <w:pPr>
        <w:jc w:val="center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851" w:right="1021" w:bottom="108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中国国检测试控股集团咸阳有限公司 </w:t>
    </w:r>
    <w:r>
      <w:t xml:space="preserve">                                                   </w:t>
    </w:r>
    <w:r>
      <w:rPr>
        <w:rFonts w:hint="eastAsia"/>
      </w:rPr>
      <w:t>NM QSP 0406-JL01-</w:t>
    </w:r>
    <w:r>
      <w:t>2</w:t>
    </w:r>
    <w:r>
      <w:rPr>
        <w:rFonts w:hint="eastAsia"/>
      </w:rPr>
      <w:t xml:space="preserve">：2017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jMmE4MzMwZThkMTRkMTkwOGViNjY3N2Q1MTM4YmUifQ=="/>
  </w:docVars>
  <w:rsids>
    <w:rsidRoot w:val="00E2130E"/>
    <w:rsid w:val="000D4AC1"/>
    <w:rsid w:val="00146D09"/>
    <w:rsid w:val="0017414F"/>
    <w:rsid w:val="00174B33"/>
    <w:rsid w:val="001A61CF"/>
    <w:rsid w:val="00216CDB"/>
    <w:rsid w:val="00263843"/>
    <w:rsid w:val="00291602"/>
    <w:rsid w:val="002B7885"/>
    <w:rsid w:val="0031056C"/>
    <w:rsid w:val="00355B8D"/>
    <w:rsid w:val="003B0B57"/>
    <w:rsid w:val="0041365D"/>
    <w:rsid w:val="00451B66"/>
    <w:rsid w:val="00487F56"/>
    <w:rsid w:val="0049238B"/>
    <w:rsid w:val="004A4A45"/>
    <w:rsid w:val="00512D6E"/>
    <w:rsid w:val="005258D7"/>
    <w:rsid w:val="0055063E"/>
    <w:rsid w:val="005D6EDB"/>
    <w:rsid w:val="0063499D"/>
    <w:rsid w:val="0068395D"/>
    <w:rsid w:val="006A5A31"/>
    <w:rsid w:val="0077757D"/>
    <w:rsid w:val="00783614"/>
    <w:rsid w:val="007A1924"/>
    <w:rsid w:val="007E06C7"/>
    <w:rsid w:val="00825869"/>
    <w:rsid w:val="00834996"/>
    <w:rsid w:val="00861BCC"/>
    <w:rsid w:val="008B1A27"/>
    <w:rsid w:val="008D29E2"/>
    <w:rsid w:val="008E50DD"/>
    <w:rsid w:val="009C1598"/>
    <w:rsid w:val="009E39CD"/>
    <w:rsid w:val="00A1239A"/>
    <w:rsid w:val="00A52E2A"/>
    <w:rsid w:val="00A62E7F"/>
    <w:rsid w:val="00A70244"/>
    <w:rsid w:val="00A83CEB"/>
    <w:rsid w:val="00A8776D"/>
    <w:rsid w:val="00B0353D"/>
    <w:rsid w:val="00B05E5D"/>
    <w:rsid w:val="00B11660"/>
    <w:rsid w:val="00B1683C"/>
    <w:rsid w:val="00B52A4E"/>
    <w:rsid w:val="00BB0ADA"/>
    <w:rsid w:val="00BB3377"/>
    <w:rsid w:val="00BD0FDD"/>
    <w:rsid w:val="00C06199"/>
    <w:rsid w:val="00C30A09"/>
    <w:rsid w:val="00C73AF2"/>
    <w:rsid w:val="00C87414"/>
    <w:rsid w:val="00CA04DB"/>
    <w:rsid w:val="00CA7421"/>
    <w:rsid w:val="00CD059E"/>
    <w:rsid w:val="00D11F93"/>
    <w:rsid w:val="00D24D50"/>
    <w:rsid w:val="00D840D8"/>
    <w:rsid w:val="00D84881"/>
    <w:rsid w:val="00DD6BCA"/>
    <w:rsid w:val="00E2130E"/>
    <w:rsid w:val="00E674A8"/>
    <w:rsid w:val="00EC56F6"/>
    <w:rsid w:val="00F23CD4"/>
    <w:rsid w:val="00F445D3"/>
    <w:rsid w:val="00FB32DD"/>
    <w:rsid w:val="01D759D3"/>
    <w:rsid w:val="02831540"/>
    <w:rsid w:val="0B2E2A3F"/>
    <w:rsid w:val="0E5A46F0"/>
    <w:rsid w:val="1E0A2B39"/>
    <w:rsid w:val="21AF6734"/>
    <w:rsid w:val="226F5BF6"/>
    <w:rsid w:val="23EB55FA"/>
    <w:rsid w:val="259928C1"/>
    <w:rsid w:val="26EA1F5C"/>
    <w:rsid w:val="2E8965F5"/>
    <w:rsid w:val="304116A9"/>
    <w:rsid w:val="34BC174E"/>
    <w:rsid w:val="387A419F"/>
    <w:rsid w:val="3AB36C64"/>
    <w:rsid w:val="3F0C3C94"/>
    <w:rsid w:val="40142048"/>
    <w:rsid w:val="407F0F8C"/>
    <w:rsid w:val="4C9632AC"/>
    <w:rsid w:val="51C36096"/>
    <w:rsid w:val="53807793"/>
    <w:rsid w:val="575672ED"/>
    <w:rsid w:val="5B1A6BC3"/>
    <w:rsid w:val="64C133BC"/>
    <w:rsid w:val="69A758CE"/>
    <w:rsid w:val="6D981C75"/>
    <w:rsid w:val="717B6717"/>
    <w:rsid w:val="7F4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2BC9-D4C1-43EF-809E-B1F5A800A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686</Words>
  <Characters>817</Characters>
  <Lines>9</Lines>
  <Paragraphs>2</Paragraphs>
  <TotalTime>0</TotalTime>
  <ScaleCrop>false</ScaleCrop>
  <LinksUpToDate>false</LinksUpToDate>
  <CharactersWithSpaces>1099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2022-04-07T03:43:00Z</dcterms:created>
  <dc:creator>wb</dc:creator>
  <cp:lastModifiedBy>我的名字好长长长长长</cp:lastModifiedBy>
  <cp:lastPrinted>2022-03-23T03:37:00Z</cp:lastPrinted>
  <dcterms:modified xsi:type="dcterms:W3CDTF">2022-06-15T07:00:46Z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1C7144A9EECE4F769942E1DC76C328A8</vt:lpwstr>
  </property>
</Properties>
</file>